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04" w:rsidRDefault="002D1904" w:rsidP="002D1904">
      <w:pPr>
        <w:pStyle w:val="a3"/>
        <w:spacing w:line="276" w:lineRule="auto"/>
        <w:jc w:val="center"/>
        <w:rPr>
          <w:bCs/>
          <w:color w:val="000000"/>
          <w:sz w:val="36"/>
          <w:szCs w:val="36"/>
        </w:rPr>
      </w:pPr>
    </w:p>
    <w:p w:rsidR="002D1904" w:rsidRDefault="002D1904" w:rsidP="002D1904">
      <w:pPr>
        <w:pStyle w:val="a3"/>
        <w:spacing w:line="276" w:lineRule="auto"/>
        <w:jc w:val="center"/>
        <w:rPr>
          <w:bCs/>
          <w:color w:val="000000"/>
          <w:sz w:val="36"/>
          <w:szCs w:val="36"/>
        </w:rPr>
      </w:pPr>
    </w:p>
    <w:p w:rsidR="002D1904" w:rsidRDefault="002D1904" w:rsidP="002D1904">
      <w:pPr>
        <w:pStyle w:val="a3"/>
        <w:spacing w:line="276" w:lineRule="auto"/>
        <w:jc w:val="center"/>
        <w:rPr>
          <w:bCs/>
          <w:color w:val="000000"/>
          <w:sz w:val="36"/>
          <w:szCs w:val="36"/>
        </w:rPr>
      </w:pPr>
    </w:p>
    <w:p w:rsidR="002D1904" w:rsidRDefault="002D1904" w:rsidP="002D1904">
      <w:pPr>
        <w:pStyle w:val="a3"/>
        <w:spacing w:line="276" w:lineRule="auto"/>
        <w:jc w:val="center"/>
        <w:rPr>
          <w:bCs/>
          <w:color w:val="000000"/>
          <w:sz w:val="36"/>
          <w:szCs w:val="36"/>
        </w:rPr>
      </w:pPr>
    </w:p>
    <w:p w:rsidR="002D1904" w:rsidRDefault="002D1904" w:rsidP="002D1904">
      <w:pPr>
        <w:pStyle w:val="a3"/>
        <w:spacing w:line="276" w:lineRule="auto"/>
        <w:jc w:val="center"/>
        <w:rPr>
          <w:bCs/>
          <w:color w:val="000000"/>
          <w:sz w:val="36"/>
          <w:szCs w:val="36"/>
        </w:rPr>
      </w:pPr>
    </w:p>
    <w:p w:rsidR="002D1904" w:rsidRDefault="002D1904" w:rsidP="002D1904">
      <w:pPr>
        <w:pStyle w:val="a3"/>
        <w:spacing w:line="276" w:lineRule="auto"/>
        <w:jc w:val="center"/>
        <w:rPr>
          <w:bCs/>
          <w:color w:val="000000"/>
          <w:sz w:val="36"/>
          <w:szCs w:val="36"/>
        </w:rPr>
      </w:pPr>
    </w:p>
    <w:p w:rsidR="002D1904" w:rsidRDefault="002D1904" w:rsidP="002D1904">
      <w:pPr>
        <w:pStyle w:val="a3"/>
        <w:spacing w:line="276" w:lineRule="auto"/>
        <w:jc w:val="center"/>
        <w:rPr>
          <w:bCs/>
          <w:color w:val="000000"/>
          <w:sz w:val="32"/>
          <w:szCs w:val="32"/>
        </w:rPr>
      </w:pPr>
    </w:p>
    <w:p w:rsidR="002D1904" w:rsidRPr="002D1904" w:rsidRDefault="002D1904" w:rsidP="002D1904">
      <w:pPr>
        <w:pStyle w:val="a3"/>
        <w:spacing w:line="276" w:lineRule="auto"/>
        <w:jc w:val="center"/>
        <w:rPr>
          <w:bCs/>
          <w:color w:val="000000"/>
          <w:sz w:val="32"/>
          <w:szCs w:val="32"/>
        </w:rPr>
      </w:pPr>
      <w:r w:rsidRPr="002D1904">
        <w:rPr>
          <w:bCs/>
          <w:color w:val="000000"/>
          <w:sz w:val="32"/>
          <w:szCs w:val="32"/>
        </w:rPr>
        <w:t>Консультация для родителей</w:t>
      </w:r>
    </w:p>
    <w:p w:rsidR="002D1904" w:rsidRPr="0071559B" w:rsidRDefault="002D1904" w:rsidP="002D1904">
      <w:pPr>
        <w:pStyle w:val="a3"/>
        <w:spacing w:line="276" w:lineRule="auto"/>
        <w:jc w:val="center"/>
        <w:rPr>
          <w:b/>
          <w:bCs/>
          <w:color w:val="000000"/>
          <w:sz w:val="44"/>
          <w:szCs w:val="44"/>
        </w:rPr>
      </w:pPr>
      <w:r w:rsidRPr="0071559B">
        <w:rPr>
          <w:b/>
          <w:bCs/>
          <w:color w:val="000000"/>
          <w:sz w:val="44"/>
          <w:szCs w:val="44"/>
        </w:rPr>
        <w:t>«Нравственное – патриотическое во</w:t>
      </w:r>
      <w:r>
        <w:rPr>
          <w:b/>
          <w:bCs/>
          <w:color w:val="000000"/>
          <w:sz w:val="44"/>
          <w:szCs w:val="44"/>
        </w:rPr>
        <w:t>спитание детей дошкольного возра</w:t>
      </w:r>
      <w:r w:rsidRPr="0071559B">
        <w:rPr>
          <w:b/>
          <w:bCs/>
          <w:color w:val="000000"/>
          <w:sz w:val="44"/>
          <w:szCs w:val="44"/>
        </w:rPr>
        <w:t>ста»</w:t>
      </w:r>
    </w:p>
    <w:p w:rsidR="002D1904" w:rsidRPr="0071559B" w:rsidRDefault="002D1904" w:rsidP="002D1904">
      <w:pPr>
        <w:pStyle w:val="a3"/>
        <w:spacing w:line="276" w:lineRule="auto"/>
        <w:jc w:val="center"/>
        <w:rPr>
          <w:b/>
          <w:bCs/>
          <w:color w:val="000000"/>
          <w:sz w:val="44"/>
          <w:szCs w:val="44"/>
        </w:rPr>
      </w:pPr>
    </w:p>
    <w:p w:rsidR="002D1904" w:rsidRDefault="002D1904" w:rsidP="002D1904">
      <w:pPr>
        <w:pStyle w:val="a3"/>
        <w:spacing w:line="276" w:lineRule="auto"/>
        <w:jc w:val="center"/>
        <w:rPr>
          <w:b/>
          <w:bCs/>
          <w:color w:val="000000"/>
          <w:sz w:val="32"/>
          <w:szCs w:val="32"/>
        </w:rPr>
      </w:pPr>
    </w:p>
    <w:p w:rsidR="002D1904" w:rsidRDefault="002D1904" w:rsidP="002D1904">
      <w:pPr>
        <w:pStyle w:val="a3"/>
        <w:spacing w:line="276" w:lineRule="auto"/>
        <w:jc w:val="center"/>
        <w:rPr>
          <w:b/>
          <w:bCs/>
          <w:color w:val="000000"/>
          <w:sz w:val="32"/>
          <w:szCs w:val="32"/>
        </w:rPr>
      </w:pPr>
    </w:p>
    <w:p w:rsidR="002D1904" w:rsidRDefault="002D1904" w:rsidP="002D1904">
      <w:pPr>
        <w:pStyle w:val="a3"/>
        <w:spacing w:line="276" w:lineRule="auto"/>
        <w:jc w:val="center"/>
        <w:rPr>
          <w:b/>
          <w:bCs/>
          <w:color w:val="000000"/>
          <w:sz w:val="32"/>
          <w:szCs w:val="32"/>
        </w:rPr>
      </w:pPr>
    </w:p>
    <w:p w:rsidR="002D1904" w:rsidRDefault="002D1904" w:rsidP="002D1904">
      <w:pPr>
        <w:pStyle w:val="a3"/>
        <w:spacing w:line="276" w:lineRule="auto"/>
        <w:jc w:val="center"/>
        <w:rPr>
          <w:b/>
          <w:bCs/>
          <w:color w:val="000000"/>
          <w:sz w:val="32"/>
          <w:szCs w:val="32"/>
        </w:rPr>
      </w:pPr>
    </w:p>
    <w:p w:rsidR="002D1904" w:rsidRDefault="002D1904" w:rsidP="002D1904">
      <w:pPr>
        <w:pStyle w:val="a3"/>
        <w:spacing w:line="276" w:lineRule="auto"/>
        <w:jc w:val="center"/>
        <w:rPr>
          <w:b/>
          <w:bCs/>
          <w:color w:val="000000"/>
          <w:sz w:val="32"/>
          <w:szCs w:val="32"/>
        </w:rPr>
      </w:pPr>
    </w:p>
    <w:p w:rsidR="002D1904" w:rsidRDefault="002D1904" w:rsidP="002D1904">
      <w:pPr>
        <w:pStyle w:val="a3"/>
        <w:spacing w:line="276" w:lineRule="auto"/>
        <w:jc w:val="center"/>
        <w:rPr>
          <w:b/>
          <w:bCs/>
          <w:color w:val="000000"/>
          <w:sz w:val="32"/>
          <w:szCs w:val="32"/>
        </w:rPr>
      </w:pPr>
    </w:p>
    <w:p w:rsidR="002D1904" w:rsidRDefault="002D1904" w:rsidP="002D1904">
      <w:pPr>
        <w:pStyle w:val="a3"/>
        <w:spacing w:line="276" w:lineRule="auto"/>
        <w:jc w:val="center"/>
        <w:rPr>
          <w:b/>
          <w:bCs/>
          <w:color w:val="000000"/>
          <w:sz w:val="32"/>
          <w:szCs w:val="32"/>
        </w:rPr>
      </w:pPr>
    </w:p>
    <w:p w:rsidR="002D1904" w:rsidRDefault="002D1904" w:rsidP="002D1904">
      <w:pPr>
        <w:pStyle w:val="a3"/>
        <w:spacing w:line="276" w:lineRule="auto"/>
        <w:jc w:val="center"/>
        <w:rPr>
          <w:b/>
          <w:bCs/>
          <w:color w:val="000000"/>
          <w:sz w:val="32"/>
          <w:szCs w:val="32"/>
        </w:rPr>
      </w:pPr>
    </w:p>
    <w:p w:rsidR="002D1904" w:rsidRDefault="002D1904" w:rsidP="002D1904">
      <w:pPr>
        <w:pStyle w:val="a3"/>
        <w:spacing w:line="276" w:lineRule="auto"/>
        <w:rPr>
          <w:b/>
          <w:bCs/>
          <w:color w:val="000000"/>
          <w:sz w:val="32"/>
          <w:szCs w:val="32"/>
        </w:rPr>
      </w:pPr>
    </w:p>
    <w:p w:rsidR="002D1904" w:rsidRPr="004C2F01" w:rsidRDefault="002D1904" w:rsidP="002D1904">
      <w:pPr>
        <w:pStyle w:val="a3"/>
        <w:spacing w:line="276" w:lineRule="auto"/>
        <w:ind w:firstLine="708"/>
        <w:jc w:val="both"/>
        <w:rPr>
          <w:color w:val="000000"/>
          <w:sz w:val="32"/>
          <w:szCs w:val="32"/>
        </w:rPr>
      </w:pPr>
      <w:r w:rsidRPr="004C2F01">
        <w:rPr>
          <w:color w:val="000000"/>
          <w:sz w:val="32"/>
          <w:szCs w:val="32"/>
        </w:rPr>
        <w:lastRenderedPageBreak/>
        <w:t>Семья для малыша - это мир, в котором закладываются основы морали. Родители, а так же другие члены семьи – формируют личность ребенка с раннего возраста. Достойное поведение родителей служит ребенку примером для подражания, формирует у него нравственные черты.</w:t>
      </w:r>
    </w:p>
    <w:p w:rsidR="002D1904" w:rsidRPr="004C2F01" w:rsidRDefault="002D1904" w:rsidP="002D1904">
      <w:pPr>
        <w:pStyle w:val="a3"/>
        <w:spacing w:line="276" w:lineRule="auto"/>
        <w:ind w:firstLine="708"/>
        <w:jc w:val="both"/>
        <w:rPr>
          <w:color w:val="000000"/>
          <w:sz w:val="32"/>
          <w:szCs w:val="32"/>
        </w:rPr>
      </w:pPr>
      <w:r w:rsidRPr="004C2F01">
        <w:rPr>
          <w:color w:val="000000"/>
          <w:sz w:val="32"/>
          <w:szCs w:val="32"/>
        </w:rPr>
        <w:t>Воспитание любви к родине – важная задача нравственного воспитания ребенка, с ранних лет необходимо воспитывать у детей заинтересованность событиями, происходящими в окружающей жизни. Задача взрослого обеспечить эмоционально положительную обстановку при восприятии ребенком окружающей жизни, высокий уровень эмоциональной активности и эстетического интереса.</w:t>
      </w:r>
    </w:p>
    <w:p w:rsidR="002D1904" w:rsidRPr="004C2F01" w:rsidRDefault="002D1904" w:rsidP="002D1904">
      <w:pPr>
        <w:pStyle w:val="a3"/>
        <w:spacing w:line="276" w:lineRule="auto"/>
        <w:ind w:firstLine="708"/>
        <w:jc w:val="both"/>
        <w:rPr>
          <w:color w:val="000000"/>
          <w:sz w:val="32"/>
          <w:szCs w:val="32"/>
        </w:rPr>
      </w:pPr>
      <w:r w:rsidRPr="004C2F01">
        <w:rPr>
          <w:color w:val="000000"/>
          <w:sz w:val="32"/>
          <w:szCs w:val="32"/>
        </w:rPr>
        <w:t>В дошкольном возрасте закладываются предпосылки для возникновения и развития патриотического чувства. Чтобы пробудить у дошкольника патриотические чувства, детей знакомят с достопримечательностями своего города, посещают с ними музеи, выставки, памятники, рассказывают о труде людей.</w:t>
      </w:r>
    </w:p>
    <w:p w:rsidR="002D1904" w:rsidRDefault="002D1904" w:rsidP="002D1904">
      <w:pPr>
        <w:pStyle w:val="a3"/>
        <w:spacing w:line="276" w:lineRule="auto"/>
        <w:ind w:firstLine="708"/>
        <w:jc w:val="both"/>
        <w:rPr>
          <w:color w:val="000000"/>
          <w:sz w:val="32"/>
          <w:szCs w:val="32"/>
        </w:rPr>
      </w:pPr>
      <w:r w:rsidRPr="004C2F01">
        <w:rPr>
          <w:color w:val="000000"/>
          <w:sz w:val="32"/>
          <w:szCs w:val="32"/>
        </w:rPr>
        <w:t>Педагоги ДОУ при воспитании у детей раннего возраста патриотических чувств, способствуют накоплению у ребенка опыта доброжелательных взаимоотношений со сверстниками, воспитывают отрицательное отношение к грубости, жадности. Учат детей здороваться и прощаться, излагать собственные просьбы спокойно употребляя слова «спасибо» и «пожалуйста». Формируют у ребенка умение вести себя спокойно в помещении и на улице. Воспитывают внимательное отношение к родителям. Формируют бережное отношение к природе.</w:t>
      </w:r>
    </w:p>
    <w:p w:rsidR="002D1904" w:rsidRPr="004C2F01" w:rsidRDefault="002D1904" w:rsidP="002D1904">
      <w:pPr>
        <w:pStyle w:val="a3"/>
        <w:spacing w:line="276" w:lineRule="auto"/>
        <w:ind w:firstLine="708"/>
        <w:jc w:val="both"/>
        <w:rPr>
          <w:color w:val="000000"/>
          <w:sz w:val="32"/>
          <w:szCs w:val="32"/>
        </w:rPr>
      </w:pPr>
      <w:r w:rsidRPr="004C2F01">
        <w:rPr>
          <w:color w:val="000000"/>
          <w:sz w:val="32"/>
          <w:szCs w:val="32"/>
        </w:rPr>
        <w:t xml:space="preserve">Задача воспитателя вовлечь ребенка в деятельность, которая принесет ребенку удовольствие. Дошкольники впечатлительны и склонны к подражанию. Во многих художественных произведениях отражено поведение героя, которое оказывает влияние на личность и поведение ребенка. В художественной литературе приводятся и примеры того, как не надо поступать по отношению к </w:t>
      </w:r>
      <w:r w:rsidRPr="004C2F01">
        <w:rPr>
          <w:color w:val="000000"/>
          <w:sz w:val="32"/>
          <w:szCs w:val="32"/>
        </w:rPr>
        <w:lastRenderedPageBreak/>
        <w:t>окружающим. Так, например, после чтения сказки «Репка» можно остановиться на дружеской работе героев. При чтении произведения «Маша-растеряша» необходимо акцентировать внимание детей на строчках «Нужно вещи убирать, не придется их искать».</w:t>
      </w:r>
    </w:p>
    <w:p w:rsidR="002D1904" w:rsidRPr="004C2F01" w:rsidRDefault="002D1904" w:rsidP="002D1904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32"/>
          <w:szCs w:val="32"/>
        </w:rPr>
      </w:pPr>
      <w:r w:rsidRPr="004C2F01">
        <w:rPr>
          <w:color w:val="000000"/>
          <w:sz w:val="32"/>
          <w:szCs w:val="32"/>
        </w:rPr>
        <w:t>Доброжелательное отношение к взрослым и сверстникам помогает воспитывать игра, так как усвоение социальных ценностей происходит в процессе коллективной деятельности. В подвижных играх создаются такие условия, когда ребенок может оценивать поведение всех участников игры, а так же свое. Это помогает формировать дружеские отношения в группе. Подвижные игры способствуют повышению активности ребенка, что, безусловно, сказывается на его поведении. Например, в игре «Лохматый пес» - малыши все вместе направляются к «опасной черте», но ребенок способен преодолеть свой страх пред неизвестным и поможет ему в этом поддержка сверстников. В игре «Я принес тебе подарок» - дети учатся помогать друг другу, ведь иногда приходиться отдавать сверстнику, то , что нравится самому. Воспитателю необходимо создать такую обстановку, чтобы удовольствие получаемое ребенком от своего поступка, побеждало другие чувства.</w:t>
      </w:r>
    </w:p>
    <w:p w:rsidR="002D1904" w:rsidRPr="004C2F01" w:rsidRDefault="002D1904" w:rsidP="002D1904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C2F01">
        <w:rPr>
          <w:rFonts w:ascii="Times New Roman" w:eastAsia="Times New Roman" w:hAnsi="Times New Roman" w:cs="Times New Roman"/>
          <w:color w:val="000000"/>
          <w:sz w:val="32"/>
          <w:szCs w:val="32"/>
        </w:rPr>
        <w:t>Таким образом - положительный результат возможен при условии вдумчивого, разностороннего развития и воспитания ребенка в разных видах деятельности, и особая роль отводится взрослым, так как они служат примером, образцом поведения для ребенка.</w:t>
      </w:r>
    </w:p>
    <w:p w:rsidR="002D1904" w:rsidRDefault="002D1904" w:rsidP="002D19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73B62" w:rsidRDefault="00B73B62"/>
    <w:sectPr w:rsidR="00B73B62" w:rsidSect="00B7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1904"/>
    <w:rsid w:val="002D1904"/>
    <w:rsid w:val="009E549E"/>
    <w:rsid w:val="00B7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PC</cp:lastModifiedBy>
  <cp:revision>2</cp:revision>
  <dcterms:created xsi:type="dcterms:W3CDTF">2016-12-12T05:47:00Z</dcterms:created>
  <dcterms:modified xsi:type="dcterms:W3CDTF">2016-12-12T05:47:00Z</dcterms:modified>
</cp:coreProperties>
</file>